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0"/>
        </w:rPr>
        <w:t>COMUNICATO</w:t>
      </w:r>
    </w:p>
    <w:p>
      <w:pPr>
        <w:pStyle w:val="Title"/>
      </w:pPr>
      <w:r>
        <w:t>Meno rifiuti, più futuro</w:t>
      </w:r>
    </w:p>
    <w:p>
      <w:r>
        <w:rPr>
          <w:b/>
        </w:rPr>
        <w:t>Il Colombini partecipa alla Settimana Europea per la Riduzione dei Rifiuti</w:t>
      </w:r>
    </w:p>
    <w:p>
      <w:r>
        <w:t>Dal 21 al 29 novembre 2026 il Liceo Statale G. M. Colombini di Piacenza aderisce alla SERR con quattro iniziative per promuovere la riduzione dei rifiuti, la raccolta differenziata e il riciclo.</w:t>
      </w:r>
    </w:p>
    <w:p>
      <w:pPr>
        <w:pStyle w:val="Heading2"/>
      </w:pPr>
      <w:r>
        <w:t>25 novembre · Green Game</w:t>
      </w:r>
    </w:p>
    <w:p>
      <w:r>
        <w:t>Progetto didattico gratuito che coinvolge le classi in una sfida a quiz sulla raccolta differenziata, il riciclo e la sostenibilità ambientale, promosso dai consorzi Biorepack, CIAL, Comieco, Corepla, CoReVe e RICREA.</w:t>
      </w:r>
    </w:p>
    <w:p>
      <w:pPr>
        <w:spacing w:before="140"/>
      </w:pPr>
      <w:r>
        <w:t>Le altre tre iniziative sono realizzate con il supporto di Infoambiente, Multicentro dell’Area Urbana del Comune di Piacenza.</w:t>
      </w:r>
    </w:p>
    <w:p>
      <w:pPr>
        <w:pStyle w:val="Heading2"/>
      </w:pPr>
      <w:r>
        <w:t>26 novembre · Yes I Can</w:t>
      </w:r>
    </w:p>
    <w:p>
      <w:r>
        <w:rPr>
          <w:b/>
        </w:rPr>
        <w:t>Ore 10:00–11:30 · Aula Magna</w:t>
      </w:r>
    </w:p>
    <w:p>
      <w:r>
        <w:t>Spettacolo-conferenza con Luca Pagliari sulla raccolta differenziata e sul recupero e riciclo dell’acciaio, promosso da RICREA ed EduIren.</w:t>
      </w:r>
    </w:p>
    <w:p>
      <w:pPr>
        <w:pStyle w:val="Heading2"/>
      </w:pPr>
      <w:r>
        <w:t>Durante la settimana · 7 Days of Garbage</w:t>
      </w:r>
    </w:p>
    <w:p>
      <w:r>
        <w:t>Mostra fotografica di Gregg Segal, a cura di CSV Emilia, in collaborazione con Arpae SAC Parma ed EduIren. In Aula Magna, sarà visitabile da tutte le classi secondo modalità che verranno comunicate.</w:t>
      </w:r>
    </w:p>
    <w:p>
      <w:pPr>
        <w:pStyle w:val="Heading2"/>
      </w:pPr>
      <w:r>
        <w:t>Durante la settimana · Puliamo il mondo</w:t>
      </w:r>
    </w:p>
    <w:p>
      <w:r>
        <w:t>Attività di cura e pulizia del territorio con Legambiente. Data e modalità saranno comunicate dopo la definizione del programma.</w:t>
      </w:r>
    </w:p>
    <w:p>
      <w:pPr>
        <w:spacing w:before="240"/>
      </w:pPr>
      <w:r>
        <w:rPr>
          <w:sz w:val="20"/>
        </w:rPr>
        <w:t>Informazioni: Liceo Statale G. M. Colombini · Piacenza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